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5300F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DLD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C46F2" w:rsidRPr="00AC46F2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1672E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300F8" w:rsidRPr="005300F8">
        <w:rPr>
          <w:rFonts w:ascii="Arial" w:hAnsi="Arial" w:cs="Arial"/>
          <w:sz w:val="20"/>
          <w:szCs w:val="20"/>
        </w:rPr>
        <w:t>Dak</w:t>
      </w:r>
      <w:proofErr w:type="spellEnd"/>
      <w:r w:rsidR="005300F8" w:rsidRPr="005300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F8" w:rsidRPr="005300F8">
        <w:rPr>
          <w:rFonts w:ascii="Arial" w:hAnsi="Arial" w:cs="Arial"/>
          <w:sz w:val="20"/>
          <w:szCs w:val="20"/>
        </w:rPr>
        <w:t>Lak</w:t>
      </w:r>
      <w:proofErr w:type="spellEnd"/>
      <w:r w:rsidR="005300F8" w:rsidRPr="005300F8">
        <w:rPr>
          <w:rFonts w:ascii="Arial" w:hAnsi="Arial" w:cs="Arial"/>
          <w:sz w:val="20"/>
          <w:szCs w:val="20"/>
        </w:rPr>
        <w:t xml:space="preserve"> Tourist Joint Stock Company</w:t>
      </w:r>
      <w:r w:rsidR="005300F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30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5300F8">
        <w:rPr>
          <w:rFonts w:ascii="Arial" w:hAnsi="Arial" w:cs="Arial"/>
          <w:sz w:val="20"/>
          <w:szCs w:val="20"/>
        </w:rPr>
        <w:t xml:space="preserve"> short-term </w:t>
      </w:r>
      <w:r>
        <w:rPr>
          <w:rFonts w:ascii="Arial" w:hAnsi="Arial" w:cs="Arial"/>
          <w:sz w:val="20"/>
          <w:szCs w:val="20"/>
        </w:rPr>
        <w:t>loan</w:t>
      </w:r>
      <w:r w:rsidRPr="005300F8">
        <w:rPr>
          <w:rFonts w:ascii="Arial" w:hAnsi="Arial" w:cs="Arial"/>
          <w:sz w:val="20"/>
          <w:szCs w:val="20"/>
        </w:rPr>
        <w:t xml:space="preserve"> at Joint Stock Commercial Bank for Foreign Trade of Vietnam - </w:t>
      </w:r>
      <w:proofErr w:type="spellStart"/>
      <w:r w:rsidRPr="005300F8">
        <w:rPr>
          <w:rFonts w:ascii="Arial" w:hAnsi="Arial" w:cs="Arial"/>
          <w:sz w:val="20"/>
          <w:szCs w:val="20"/>
        </w:rPr>
        <w:t>Dak</w:t>
      </w:r>
      <w:proofErr w:type="spellEnd"/>
      <w:r w:rsidRPr="005300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0F8">
        <w:rPr>
          <w:rFonts w:ascii="Arial" w:hAnsi="Arial" w:cs="Arial"/>
          <w:sz w:val="20"/>
          <w:szCs w:val="20"/>
        </w:rPr>
        <w:t>Lak</w:t>
      </w:r>
      <w:proofErr w:type="spellEnd"/>
      <w:r w:rsidRPr="005300F8">
        <w:rPr>
          <w:rFonts w:ascii="Arial" w:hAnsi="Arial" w:cs="Arial"/>
          <w:sz w:val="20"/>
          <w:szCs w:val="20"/>
        </w:rPr>
        <w:t xml:space="preserve"> Br</w:t>
      </w:r>
      <w:r>
        <w:rPr>
          <w:rFonts w:ascii="Arial" w:hAnsi="Arial" w:cs="Arial"/>
          <w:sz w:val="20"/>
          <w:szCs w:val="20"/>
        </w:rPr>
        <w:t>anch (hereinafter referred to</w:t>
      </w:r>
      <w:r w:rsidRPr="005300F8">
        <w:rPr>
          <w:rFonts w:ascii="Arial" w:hAnsi="Arial" w:cs="Arial"/>
          <w:sz w:val="20"/>
          <w:szCs w:val="20"/>
        </w:rPr>
        <w:t xml:space="preserve"> "Bank" for short) with the following basic contents: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300F8">
        <w:rPr>
          <w:rFonts w:ascii="Arial" w:hAnsi="Arial" w:cs="Arial"/>
          <w:sz w:val="20"/>
          <w:szCs w:val="20"/>
        </w:rPr>
        <w:t xml:space="preserve">The Bank is requested to provide loans as follows: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5300F8">
        <w:rPr>
          <w:rFonts w:ascii="Arial" w:hAnsi="Arial" w:cs="Arial"/>
          <w:sz w:val="20"/>
          <w:szCs w:val="20"/>
        </w:rPr>
        <w:t xml:space="preserve">Total short-term borrowings in </w:t>
      </w:r>
      <w:r>
        <w:rPr>
          <w:rFonts w:ascii="Arial" w:hAnsi="Arial" w:cs="Arial"/>
          <w:sz w:val="20"/>
          <w:szCs w:val="20"/>
        </w:rPr>
        <w:t>VND</w:t>
      </w:r>
      <w:r w:rsidRPr="005300F8">
        <w:rPr>
          <w:rFonts w:ascii="Arial" w:hAnsi="Arial" w:cs="Arial"/>
          <w:sz w:val="20"/>
          <w:szCs w:val="20"/>
        </w:rPr>
        <w:t xml:space="preserve">: </w:t>
      </w:r>
      <w:r w:rsidRPr="005300F8">
        <w:rPr>
          <w:rFonts w:ascii="Arial" w:hAnsi="Arial" w:cs="Arial"/>
          <w:sz w:val="20"/>
          <w:szCs w:val="20"/>
        </w:rPr>
        <w:t>VND</w:t>
      </w:r>
      <w:r w:rsidRPr="005300F8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</w:t>
      </w:r>
      <w:r w:rsidRPr="005300F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5300F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5300F8">
        <w:rPr>
          <w:rFonts w:ascii="Arial" w:hAnsi="Arial" w:cs="Arial"/>
          <w:sz w:val="20"/>
          <w:szCs w:val="20"/>
        </w:rPr>
        <w:t xml:space="preserve">000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5300F8">
        <w:rPr>
          <w:rFonts w:ascii="Arial" w:hAnsi="Arial" w:cs="Arial"/>
          <w:sz w:val="20"/>
          <w:szCs w:val="20"/>
        </w:rPr>
        <w:t xml:space="preserve">Borrowing purpose: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F8">
        <w:rPr>
          <w:rFonts w:ascii="Arial" w:hAnsi="Arial" w:cs="Arial"/>
          <w:sz w:val="20"/>
          <w:szCs w:val="20"/>
        </w:rPr>
        <w:t>- Short-term: To finance legal, reasonable and valid short-term credit needs for the Company's pro</w:t>
      </w:r>
      <w:r>
        <w:rPr>
          <w:rFonts w:ascii="Arial" w:hAnsi="Arial" w:cs="Arial"/>
          <w:sz w:val="20"/>
          <w:szCs w:val="20"/>
        </w:rPr>
        <w:t>duction and business activities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F8">
        <w:rPr>
          <w:rFonts w:ascii="Arial" w:hAnsi="Arial" w:cs="Arial"/>
          <w:sz w:val="20"/>
          <w:szCs w:val="20"/>
        </w:rPr>
        <w:t xml:space="preserve">- Loan </w:t>
      </w:r>
      <w:r>
        <w:rPr>
          <w:rFonts w:ascii="Arial" w:hAnsi="Arial" w:cs="Arial"/>
          <w:sz w:val="20"/>
          <w:szCs w:val="20"/>
        </w:rPr>
        <w:t>term</w:t>
      </w:r>
      <w:r w:rsidRPr="005300F8">
        <w:rPr>
          <w:rFonts w:ascii="Arial" w:hAnsi="Arial" w:cs="Arial"/>
          <w:sz w:val="20"/>
          <w:szCs w:val="20"/>
        </w:rPr>
        <w:t xml:space="preserve">: Limit of 12 months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Security measures</w:t>
      </w:r>
      <w:r w:rsidRPr="005300F8">
        <w:rPr>
          <w:rFonts w:ascii="Arial" w:hAnsi="Arial" w:cs="Arial"/>
          <w:sz w:val="20"/>
          <w:szCs w:val="20"/>
        </w:rPr>
        <w:t xml:space="preserve">: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mortgage of</w:t>
      </w:r>
      <w:r w:rsidRPr="005300F8">
        <w:rPr>
          <w:rFonts w:ascii="Arial" w:hAnsi="Arial" w:cs="Arial"/>
          <w:sz w:val="20"/>
          <w:szCs w:val="20"/>
        </w:rPr>
        <w:t xml:space="preserve"> Saigon Ban Me Hotel </w:t>
      </w:r>
      <w:r>
        <w:rPr>
          <w:rFonts w:ascii="Arial" w:hAnsi="Arial" w:cs="Arial"/>
          <w:sz w:val="20"/>
          <w:szCs w:val="20"/>
        </w:rPr>
        <w:t>- completed ownership of the work</w:t>
      </w:r>
      <w:r w:rsidRPr="005300F8">
        <w:rPr>
          <w:rFonts w:ascii="Arial" w:hAnsi="Arial" w:cs="Arial"/>
          <w:sz w:val="20"/>
          <w:szCs w:val="20"/>
        </w:rPr>
        <w:t xml:space="preserve"> and mortgage procedures as prescribed in the mortgage contract on properties attached</w:t>
      </w:r>
      <w:r>
        <w:rPr>
          <w:rFonts w:ascii="Arial" w:hAnsi="Arial" w:cs="Arial"/>
          <w:sz w:val="20"/>
          <w:szCs w:val="20"/>
        </w:rPr>
        <w:t xml:space="preserve"> to land formed in the future No.100715/ SGBM</w:t>
      </w:r>
      <w:r w:rsidRPr="005300F8">
        <w:rPr>
          <w:rFonts w:ascii="Arial" w:hAnsi="Arial" w:cs="Arial"/>
          <w:sz w:val="20"/>
          <w:szCs w:val="20"/>
        </w:rPr>
        <w:t xml:space="preserve">/ HDTC dated July 10, 2015 and the </w:t>
      </w:r>
      <w:r>
        <w:rPr>
          <w:rFonts w:ascii="Arial" w:hAnsi="Arial" w:cs="Arial"/>
          <w:sz w:val="20"/>
          <w:szCs w:val="20"/>
        </w:rPr>
        <w:t>amended Contract No.190118/ NXT2/ PLHD dated January 19, 2018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F8">
        <w:rPr>
          <w:rFonts w:ascii="Arial" w:hAnsi="Arial" w:cs="Arial"/>
          <w:sz w:val="20"/>
          <w:szCs w:val="20"/>
        </w:rPr>
        <w:t>Mortgaging assets is an additiona</w:t>
      </w:r>
      <w:r>
        <w:rPr>
          <w:rFonts w:ascii="Arial" w:hAnsi="Arial" w:cs="Arial"/>
          <w:sz w:val="20"/>
          <w:szCs w:val="20"/>
        </w:rPr>
        <w:t>l security measure - assets of Water Park</w:t>
      </w:r>
      <w:r w:rsidRPr="005300F8">
        <w:rPr>
          <w:rFonts w:ascii="Arial" w:hAnsi="Arial" w:cs="Arial"/>
          <w:sz w:val="20"/>
          <w:szCs w:val="20"/>
        </w:rPr>
        <w:t xml:space="preserve"> at Tan An Ward, </w:t>
      </w:r>
      <w:proofErr w:type="spellStart"/>
      <w:r w:rsidRPr="005300F8">
        <w:rPr>
          <w:rFonts w:ascii="Arial" w:hAnsi="Arial" w:cs="Arial"/>
          <w:sz w:val="20"/>
          <w:szCs w:val="20"/>
        </w:rPr>
        <w:t>Buon</w:t>
      </w:r>
      <w:proofErr w:type="spellEnd"/>
      <w:r w:rsidRPr="005300F8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5300F8">
        <w:rPr>
          <w:rFonts w:ascii="Arial" w:hAnsi="Arial" w:cs="Arial"/>
          <w:sz w:val="20"/>
          <w:szCs w:val="20"/>
        </w:rPr>
        <w:t>Thuot</w:t>
      </w:r>
      <w:proofErr w:type="spellEnd"/>
      <w:r w:rsidRPr="00530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City owned by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</w:t>
      </w:r>
      <w:proofErr w:type="spellEnd"/>
      <w:r>
        <w:rPr>
          <w:rFonts w:ascii="Arial" w:hAnsi="Arial" w:cs="Arial"/>
          <w:sz w:val="20"/>
          <w:szCs w:val="20"/>
        </w:rPr>
        <w:t xml:space="preserve"> Tourist</w:t>
      </w:r>
      <w:r w:rsidRPr="005300F8">
        <w:rPr>
          <w:rFonts w:ascii="Arial" w:hAnsi="Arial" w:cs="Arial"/>
          <w:sz w:val="20"/>
          <w:szCs w:val="20"/>
        </w:rPr>
        <w:t xml:space="preserve"> Joint Stock Company </w:t>
      </w:r>
    </w:p>
    <w:p w:rsidR="005300F8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Other commitments</w:t>
      </w:r>
    </w:p>
    <w:p w:rsidR="005741DD" w:rsidRDefault="005300F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F8">
        <w:rPr>
          <w:rFonts w:ascii="Arial" w:hAnsi="Arial" w:cs="Arial"/>
          <w:sz w:val="20"/>
          <w:szCs w:val="20"/>
        </w:rPr>
        <w:t xml:space="preserve">Unconditional commitment after debt repayment </w:t>
      </w:r>
      <w:r>
        <w:rPr>
          <w:rFonts w:ascii="Arial" w:hAnsi="Arial" w:cs="Arial"/>
          <w:sz w:val="20"/>
          <w:szCs w:val="20"/>
        </w:rPr>
        <w:t xml:space="preserve">restructuring, in case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</w:t>
      </w:r>
      <w:proofErr w:type="spellEnd"/>
      <w:r>
        <w:rPr>
          <w:rFonts w:ascii="Arial" w:hAnsi="Arial" w:cs="Arial"/>
          <w:sz w:val="20"/>
          <w:szCs w:val="20"/>
        </w:rPr>
        <w:t xml:space="preserve"> Tourist Joint Stock Company may incur</w:t>
      </w:r>
      <w:r w:rsidRPr="005300F8">
        <w:rPr>
          <w:rFonts w:ascii="Arial" w:hAnsi="Arial" w:cs="Arial"/>
          <w:sz w:val="20"/>
          <w:szCs w:val="20"/>
        </w:rPr>
        <w:t xml:space="preserve"> overdue debts</w:t>
      </w:r>
      <w:r>
        <w:rPr>
          <w:rFonts w:ascii="Arial" w:hAnsi="Arial" w:cs="Arial"/>
          <w:sz w:val="20"/>
          <w:szCs w:val="20"/>
        </w:rPr>
        <w:t>,</w:t>
      </w:r>
      <w:r w:rsidRPr="005300F8">
        <w:rPr>
          <w:rFonts w:ascii="Arial" w:hAnsi="Arial" w:cs="Arial"/>
          <w:sz w:val="20"/>
          <w:szCs w:val="20"/>
        </w:rPr>
        <w:t xml:space="preserve"> han</w:t>
      </w:r>
      <w:r>
        <w:rPr>
          <w:rFonts w:ascii="Arial" w:hAnsi="Arial" w:cs="Arial"/>
          <w:sz w:val="20"/>
          <w:szCs w:val="20"/>
        </w:rPr>
        <w:t>d over the mortgaged property of the</w:t>
      </w:r>
      <w:r w:rsidRPr="005300F8">
        <w:rPr>
          <w:rFonts w:ascii="Arial" w:hAnsi="Arial" w:cs="Arial"/>
          <w:sz w:val="20"/>
          <w:szCs w:val="20"/>
        </w:rPr>
        <w:t xml:space="preserve"> whole </w:t>
      </w:r>
      <w:r w:rsidRPr="005300F8">
        <w:rPr>
          <w:rFonts w:ascii="Arial" w:hAnsi="Arial" w:cs="Arial"/>
          <w:sz w:val="20"/>
          <w:szCs w:val="20"/>
        </w:rPr>
        <w:t xml:space="preserve">Saigon Ban Me </w:t>
      </w:r>
      <w:r>
        <w:rPr>
          <w:rFonts w:ascii="Arial" w:hAnsi="Arial" w:cs="Arial"/>
          <w:sz w:val="20"/>
          <w:szCs w:val="20"/>
        </w:rPr>
        <w:t>Hotel Project</w:t>
      </w:r>
      <w:r w:rsidRPr="005300F8">
        <w:rPr>
          <w:rFonts w:ascii="Arial" w:hAnsi="Arial" w:cs="Arial"/>
          <w:sz w:val="20"/>
          <w:szCs w:val="20"/>
        </w:rPr>
        <w:t xml:space="preserve"> and irrevocably authorize</w:t>
      </w:r>
      <w:r>
        <w:rPr>
          <w:rFonts w:ascii="Arial" w:hAnsi="Arial" w:cs="Arial"/>
          <w:sz w:val="20"/>
          <w:szCs w:val="20"/>
        </w:rPr>
        <w:t xml:space="preserve"> for</w:t>
      </w:r>
      <w:r w:rsidRPr="005300F8">
        <w:rPr>
          <w:rFonts w:ascii="Arial" w:hAnsi="Arial" w:cs="Arial"/>
          <w:sz w:val="20"/>
          <w:szCs w:val="20"/>
        </w:rPr>
        <w:t xml:space="preserve"> the Bank to have all </w:t>
      </w:r>
      <w:r w:rsidR="005741DD">
        <w:rPr>
          <w:rFonts w:ascii="Arial" w:hAnsi="Arial" w:cs="Arial"/>
          <w:sz w:val="20"/>
          <w:szCs w:val="20"/>
        </w:rPr>
        <w:t>rights of use of assets to recover debts</w:t>
      </w:r>
    </w:p>
    <w:p w:rsidR="005741DD" w:rsidRDefault="005741D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Assign Mr. Nguyen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Tuan to be</w:t>
      </w:r>
      <w:r w:rsidR="005300F8" w:rsidRPr="005300F8">
        <w:rPr>
          <w:rFonts w:ascii="Arial" w:hAnsi="Arial" w:cs="Arial"/>
          <w:sz w:val="20"/>
          <w:szCs w:val="20"/>
        </w:rPr>
        <w:t xml:space="preserve"> the legal r</w:t>
      </w:r>
      <w:r>
        <w:rPr>
          <w:rFonts w:ascii="Arial" w:hAnsi="Arial" w:cs="Arial"/>
          <w:sz w:val="20"/>
          <w:szCs w:val="20"/>
        </w:rPr>
        <w:t xml:space="preserve">epresentative of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</w:t>
      </w:r>
      <w:proofErr w:type="spellEnd"/>
      <w:r>
        <w:rPr>
          <w:rFonts w:ascii="Arial" w:hAnsi="Arial" w:cs="Arial"/>
          <w:sz w:val="20"/>
          <w:szCs w:val="20"/>
        </w:rPr>
        <w:t xml:space="preserve"> Tourist</w:t>
      </w:r>
      <w:r w:rsidR="005300F8" w:rsidRPr="005300F8">
        <w:rPr>
          <w:rFonts w:ascii="Arial" w:hAnsi="Arial" w:cs="Arial"/>
          <w:sz w:val="20"/>
          <w:szCs w:val="20"/>
        </w:rPr>
        <w:t xml:space="preserve"> Joint Stock Company to organize the implementation of the contents approved by the Board of Directors in Article 1 of this Resolution and ca</w:t>
      </w:r>
      <w:r>
        <w:rPr>
          <w:rFonts w:ascii="Arial" w:hAnsi="Arial" w:cs="Arial"/>
          <w:sz w:val="20"/>
          <w:szCs w:val="20"/>
        </w:rPr>
        <w:t>rry out procedures for signing</w:t>
      </w:r>
      <w:r w:rsidR="005300F8" w:rsidRPr="005300F8">
        <w:rPr>
          <w:rFonts w:ascii="Arial" w:hAnsi="Arial" w:cs="Arial"/>
          <w:sz w:val="20"/>
          <w:szCs w:val="20"/>
        </w:rPr>
        <w:t xml:space="preserve"> agreements, contracts and related documents with the Bank in accordance with provisions of appl</w:t>
      </w:r>
      <w:r>
        <w:rPr>
          <w:rFonts w:ascii="Arial" w:hAnsi="Arial" w:cs="Arial"/>
          <w:sz w:val="20"/>
          <w:szCs w:val="20"/>
        </w:rPr>
        <w:t>icable laws</w:t>
      </w:r>
    </w:p>
    <w:p w:rsidR="005300F8" w:rsidRDefault="005741D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bookmarkStart w:id="0" w:name="_GoBack"/>
      <w:bookmarkEnd w:id="0"/>
      <w:r w:rsidR="005300F8" w:rsidRPr="005300F8">
        <w:rPr>
          <w:rFonts w:ascii="Arial" w:hAnsi="Arial" w:cs="Arial"/>
          <w:sz w:val="20"/>
          <w:szCs w:val="20"/>
        </w:rPr>
        <w:t xml:space="preserve"> This Resolution takes effect from the date of signing</w:t>
      </w:r>
    </w:p>
    <w:sectPr w:rsidR="0053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300F8"/>
    <w:rsid w:val="005741DD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1672E"/>
    <w:rsid w:val="009C28F2"/>
    <w:rsid w:val="009E1744"/>
    <w:rsid w:val="00A06443"/>
    <w:rsid w:val="00A06521"/>
    <w:rsid w:val="00A128FC"/>
    <w:rsid w:val="00A63B6C"/>
    <w:rsid w:val="00AA54AD"/>
    <w:rsid w:val="00AC46F2"/>
    <w:rsid w:val="00AF67BE"/>
    <w:rsid w:val="00B70D7E"/>
    <w:rsid w:val="00BA1F12"/>
    <w:rsid w:val="00BA3FB7"/>
    <w:rsid w:val="00BD3CCA"/>
    <w:rsid w:val="00C653F5"/>
    <w:rsid w:val="00C729A2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70</cp:revision>
  <dcterms:created xsi:type="dcterms:W3CDTF">2019-10-16T10:03:00Z</dcterms:created>
  <dcterms:modified xsi:type="dcterms:W3CDTF">2020-03-25T02:30:00Z</dcterms:modified>
</cp:coreProperties>
</file>